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484"/>
        <w:gridCol w:w="2465"/>
      </w:tblGrid>
      <w:tr w:rsidR="00E12A8E" w:rsidRPr="007D793D" w14:paraId="590D8B3F" w14:textId="77777777" w:rsidTr="007F7E48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34F5EE2" w14:textId="77777777" w:rsidR="00E12A8E" w:rsidRDefault="00E12A8E" w:rsidP="008720F7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Description:</w:t>
            </w:r>
          </w:p>
          <w:p w14:paraId="36F7D64C" w14:textId="1101C430" w:rsidR="00E12A8E" w:rsidRPr="00FD430F" w:rsidRDefault="00A4764B" w:rsidP="008720F7">
            <w:pPr>
              <w:pStyle w:val="Heading1"/>
              <w:ind w:left="360" w:hanging="360"/>
              <w:rPr>
                <w:rFonts w:ascii="Arial" w:hAnsi="Arial" w:cs="Arial"/>
                <w:sz w:val="22"/>
                <w:szCs w:val="22"/>
                <w:lang w:eastAsia="ja-JP" w:bidi="th-TH"/>
              </w:rPr>
            </w:pPr>
            <w:r>
              <w:rPr>
                <w:rFonts w:ascii="Arial" w:hAnsi="Arial" w:cs="Arial"/>
                <w:sz w:val="22"/>
                <w:szCs w:val="22"/>
                <w:lang w:eastAsia="ja-JP" w:bidi="th-TH"/>
              </w:rPr>
              <w:t>Lead</w:t>
            </w:r>
            <w:r w:rsidR="005F433B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Engineer</w:t>
            </w:r>
            <w:r w:rsidR="00E12A8E" w:rsidRPr="00FD430F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– EES </w:t>
            </w:r>
            <w:r w:rsidR="00E12A8E">
              <w:rPr>
                <w:rFonts w:ascii="Arial" w:hAnsi="Arial" w:cs="Arial"/>
                <w:sz w:val="22"/>
                <w:szCs w:val="22"/>
                <w:lang w:eastAsia="ja-JP" w:bidi="th-TH"/>
              </w:rPr>
              <w:t>Integration</w:t>
            </w:r>
            <w:r w:rsidR="00461B91">
              <w:rPr>
                <w:rFonts w:ascii="Arial" w:hAnsi="Arial" w:cs="Arial"/>
                <w:sz w:val="22"/>
                <w:szCs w:val="22"/>
                <w:lang w:eastAsia="ja-JP" w:bidi="th-TH"/>
              </w:rPr>
              <w:t xml:space="preserve"> &amp; Validation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CE5056A" w14:textId="77777777" w:rsidR="00E12A8E" w:rsidRPr="00E07A36" w:rsidRDefault="00E12A8E" w:rsidP="008720F7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ja-JP" w:bidi="th-TH"/>
              </w:rPr>
              <w:drawing>
                <wp:inline distT="0" distB="0" distL="0" distR="0" wp14:anchorId="663D185C" wp14:editId="50DC7569">
                  <wp:extent cx="1333500" cy="295275"/>
                  <wp:effectExtent l="0" t="0" r="0" b="9525"/>
                  <wp:docPr id="5" name="Picture 5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3E49F" w14:textId="77777777" w:rsidR="00E12A8E" w:rsidRPr="007D793D" w:rsidRDefault="00E12A8E" w:rsidP="00E12A8E">
      <w:pPr>
        <w:rPr>
          <w:rFonts w:cs="Arial"/>
          <w:lang w:eastAsia="ja-JP" w:bidi="th-TH"/>
        </w:rPr>
      </w:pPr>
    </w:p>
    <w:p w14:paraId="6586A7D0" w14:textId="77777777" w:rsidR="00E12A8E" w:rsidRDefault="00E12A8E" w:rsidP="00E12A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Department: Electrical and Electronic Systems</w:t>
      </w:r>
    </w:p>
    <w:p w14:paraId="79E0C0BC" w14:textId="77777777" w:rsidR="00E12A8E" w:rsidRDefault="00E12A8E" w:rsidP="00E12A8E">
      <w:pPr>
        <w:jc w:val="both"/>
        <w:rPr>
          <w:rFonts w:ascii="Arial" w:hAnsi="Arial" w:cs="Arial"/>
          <w:b/>
          <w:bCs/>
        </w:rPr>
      </w:pPr>
    </w:p>
    <w:p w14:paraId="3E4ED4E6" w14:textId="77777777" w:rsidR="00E12A8E" w:rsidRPr="009E05CB" w:rsidRDefault="00E12A8E" w:rsidP="00E12A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r</w:t>
      </w:r>
      <w:r w:rsidRPr="009E05CB">
        <w:rPr>
          <w:rFonts w:ascii="Arial" w:hAnsi="Arial" w:cs="Arial"/>
          <w:b/>
          <w:bCs/>
        </w:rPr>
        <w:t>ole overview:</w:t>
      </w:r>
      <w:r>
        <w:rPr>
          <w:rFonts w:ascii="Arial" w:hAnsi="Arial" w:cs="Arial"/>
          <w:b/>
          <w:bCs/>
        </w:rPr>
        <w:t xml:space="preserve"> </w:t>
      </w:r>
    </w:p>
    <w:p w14:paraId="714A44E8" w14:textId="3F34BB93" w:rsidR="00E12A8E" w:rsidRPr="00FC282D" w:rsidRDefault="00E12A8E" w:rsidP="00E12A8E">
      <w:pPr>
        <w:jc w:val="both"/>
        <w:rPr>
          <w:rFonts w:ascii="Arial" w:hAnsi="Arial" w:cs="Arial"/>
          <w:b/>
          <w:bCs/>
        </w:rPr>
      </w:pPr>
      <w:r w:rsidRPr="00FC282D">
        <w:rPr>
          <w:rFonts w:ascii="Arial" w:hAnsi="Arial" w:cs="Arial"/>
          <w:color w:val="000000"/>
          <w:lang w:eastAsia="ja-JP"/>
        </w:rPr>
        <w:t xml:space="preserve">To allow for the introduction of new and exciting automotive technology across our range of motorcycles, the Electrical &amp; Electronic Systems department is looking to bring in a talented, passionate, and driven </w:t>
      </w:r>
      <w:r w:rsidR="004646EF">
        <w:rPr>
          <w:rFonts w:ascii="Arial" w:hAnsi="Arial" w:cs="Arial"/>
          <w:color w:val="000000"/>
          <w:lang w:eastAsia="ja-JP"/>
        </w:rPr>
        <w:t>Integration</w:t>
      </w:r>
      <w:r w:rsidR="00461B91">
        <w:rPr>
          <w:rFonts w:ascii="Arial" w:hAnsi="Arial" w:cs="Arial"/>
          <w:color w:val="000000"/>
          <w:lang w:eastAsia="ja-JP"/>
        </w:rPr>
        <w:t xml:space="preserve"> and Validation</w:t>
      </w:r>
      <w:r w:rsidRPr="00FC282D">
        <w:rPr>
          <w:rFonts w:ascii="Arial" w:hAnsi="Arial" w:cs="Arial"/>
          <w:color w:val="000000"/>
          <w:lang w:eastAsia="ja-JP"/>
        </w:rPr>
        <w:t xml:space="preserve"> </w:t>
      </w:r>
      <w:r w:rsidR="00DB44C1">
        <w:rPr>
          <w:rFonts w:ascii="Arial" w:hAnsi="Arial" w:cs="Arial"/>
          <w:color w:val="000000"/>
          <w:lang w:eastAsia="ja-JP"/>
        </w:rPr>
        <w:t xml:space="preserve">Lead </w:t>
      </w:r>
      <w:r w:rsidRPr="00FC282D">
        <w:rPr>
          <w:rFonts w:ascii="Arial" w:hAnsi="Arial" w:cs="Arial"/>
          <w:color w:val="000000"/>
          <w:lang w:eastAsia="ja-JP"/>
        </w:rPr>
        <w:t xml:space="preserve">Engineer </w:t>
      </w:r>
      <w:r w:rsidR="00DB44C1" w:rsidRPr="00FC282D">
        <w:rPr>
          <w:rFonts w:ascii="Arial" w:hAnsi="Arial" w:cs="Arial"/>
          <w:color w:val="000000"/>
          <w:lang w:eastAsia="ja-JP"/>
        </w:rPr>
        <w:t>to develop process</w:t>
      </w:r>
      <w:r w:rsidR="00DB44C1">
        <w:rPr>
          <w:rFonts w:ascii="Arial" w:hAnsi="Arial" w:cs="Arial"/>
          <w:color w:val="000000"/>
          <w:lang w:eastAsia="ja-JP"/>
        </w:rPr>
        <w:t>es,</w:t>
      </w:r>
      <w:r w:rsidR="00DB44C1" w:rsidRPr="00FC282D">
        <w:rPr>
          <w:rFonts w:ascii="Arial" w:hAnsi="Arial" w:cs="Arial"/>
          <w:color w:val="000000"/>
          <w:lang w:eastAsia="ja-JP"/>
        </w:rPr>
        <w:t xml:space="preserve"> manage resource schedules and project plans</w:t>
      </w:r>
      <w:r w:rsidR="00DB44C1">
        <w:rPr>
          <w:rFonts w:ascii="Arial" w:hAnsi="Arial" w:cs="Arial"/>
          <w:color w:val="000000"/>
          <w:lang w:eastAsia="ja-JP"/>
        </w:rPr>
        <w:t xml:space="preserve"> to guarantee the </w:t>
      </w:r>
      <w:proofErr w:type="gramStart"/>
      <w:r w:rsidR="00DB44C1">
        <w:rPr>
          <w:rFonts w:ascii="Arial" w:hAnsi="Arial" w:cs="Arial"/>
          <w:color w:val="000000"/>
          <w:lang w:eastAsia="ja-JP"/>
        </w:rPr>
        <w:t>cross vehicle</w:t>
      </w:r>
      <w:proofErr w:type="gramEnd"/>
      <w:r w:rsidR="00DB44C1">
        <w:rPr>
          <w:rFonts w:ascii="Arial" w:hAnsi="Arial" w:cs="Arial"/>
          <w:color w:val="000000"/>
          <w:lang w:eastAsia="ja-JP"/>
        </w:rPr>
        <w:t xml:space="preserve"> line re-use and commonization</w:t>
      </w:r>
      <w:r w:rsidR="00DB44C1" w:rsidRPr="00FC282D">
        <w:rPr>
          <w:rFonts w:ascii="Arial" w:hAnsi="Arial" w:cs="Arial"/>
          <w:color w:val="000000"/>
          <w:lang w:eastAsia="ja-JP"/>
        </w:rPr>
        <w:t xml:space="preserve"> for our New Technology and New Model Introduction Programs</w:t>
      </w:r>
      <w:r w:rsidRPr="00FC282D">
        <w:rPr>
          <w:rFonts w:ascii="Arial" w:hAnsi="Arial" w:cs="Arial"/>
          <w:color w:val="000000"/>
          <w:lang w:eastAsia="ja-JP"/>
        </w:rPr>
        <w:t>.</w:t>
      </w:r>
      <w:r w:rsidR="00DB44C1">
        <w:rPr>
          <w:rFonts w:ascii="Arial" w:hAnsi="Arial" w:cs="Arial"/>
          <w:color w:val="000000"/>
          <w:lang w:eastAsia="ja-JP"/>
        </w:rPr>
        <w:t xml:space="preserve"> </w:t>
      </w:r>
      <w:r w:rsidR="00DB44C1">
        <w:rPr>
          <w:rFonts w:ascii="Arial" w:hAnsi="Arial" w:cs="Arial"/>
          <w:color w:val="000000"/>
          <w:lang w:eastAsia="ja-JP"/>
        </w:rPr>
        <w:t xml:space="preserve">The role involves developing </w:t>
      </w:r>
      <w:r w:rsidR="00DB44C1">
        <w:rPr>
          <w:rFonts w:ascii="Arial" w:hAnsi="Arial" w:cs="Arial"/>
          <w:color w:val="000000"/>
          <w:lang w:eastAsia="ja-JP"/>
        </w:rPr>
        <w:t>test</w:t>
      </w:r>
      <w:r w:rsidR="00DB44C1">
        <w:rPr>
          <w:rFonts w:ascii="Arial" w:hAnsi="Arial" w:cs="Arial"/>
          <w:color w:val="000000"/>
          <w:lang w:eastAsia="ja-JP"/>
        </w:rPr>
        <w:t xml:space="preserve"> framework and carry out testing for features</w:t>
      </w:r>
      <w:r w:rsidR="00DB44C1">
        <w:rPr>
          <w:rFonts w:ascii="Arial" w:hAnsi="Arial" w:cs="Arial"/>
          <w:color w:val="000000"/>
          <w:lang w:eastAsia="ja-JP"/>
        </w:rPr>
        <w:t xml:space="preserve"> on bikes either on road or on track</w:t>
      </w:r>
      <w:r w:rsidR="00DB44C1">
        <w:rPr>
          <w:rFonts w:ascii="Arial" w:hAnsi="Arial" w:cs="Arial"/>
          <w:color w:val="000000"/>
          <w:lang w:eastAsia="ja-JP"/>
        </w:rPr>
        <w:t xml:space="preserve">, </w:t>
      </w:r>
      <w:r w:rsidR="00DB44C1">
        <w:rPr>
          <w:rFonts w:ascii="Arial" w:hAnsi="Arial" w:cs="Arial"/>
          <w:color w:val="000000"/>
          <w:lang w:eastAsia="ja-JP"/>
        </w:rPr>
        <w:t xml:space="preserve">support development of our End of Workshop and End of Line tools, and support manufacturing and development </w:t>
      </w:r>
      <w:r w:rsidR="00FF7924">
        <w:rPr>
          <w:rFonts w:ascii="Arial" w:hAnsi="Arial" w:cs="Arial"/>
          <w:color w:val="000000"/>
          <w:lang w:eastAsia="ja-JP"/>
        </w:rPr>
        <w:t>workshop for electrical issues investigation during builds.</w:t>
      </w:r>
    </w:p>
    <w:p w14:paraId="494271D1" w14:textId="77777777" w:rsidR="00E12A8E" w:rsidRDefault="00E12A8E" w:rsidP="00E12A8E">
      <w:pPr>
        <w:jc w:val="both"/>
        <w:rPr>
          <w:rFonts w:ascii="Arial" w:hAnsi="Arial" w:cs="Arial"/>
          <w:b/>
          <w:bCs/>
        </w:rPr>
      </w:pPr>
    </w:p>
    <w:p w14:paraId="15152A62" w14:textId="15CD2A1A" w:rsidR="00E12A8E" w:rsidRDefault="00E12A8E" w:rsidP="00E12A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Report to: </w:t>
      </w:r>
      <w:r w:rsidR="00461B91">
        <w:rPr>
          <w:rFonts w:ascii="Arial" w:hAnsi="Arial" w:cs="Arial"/>
          <w:b/>
          <w:bCs/>
        </w:rPr>
        <w:t>Integration</w:t>
      </w:r>
      <w:r w:rsidR="00296188">
        <w:rPr>
          <w:rFonts w:ascii="Arial" w:hAnsi="Arial" w:cs="Arial"/>
          <w:b/>
          <w:bCs/>
        </w:rPr>
        <w:t xml:space="preserve"> and Validation</w:t>
      </w:r>
      <w:r>
        <w:rPr>
          <w:rFonts w:ascii="Arial" w:hAnsi="Arial" w:cs="Arial"/>
          <w:b/>
          <w:bCs/>
        </w:rPr>
        <w:t xml:space="preserve"> </w:t>
      </w:r>
      <w:r w:rsidR="00461B91">
        <w:rPr>
          <w:rFonts w:ascii="Arial" w:hAnsi="Arial" w:cs="Arial"/>
          <w:b/>
          <w:bCs/>
        </w:rPr>
        <w:t xml:space="preserve">Lead Engineer </w:t>
      </w:r>
      <w:r>
        <w:rPr>
          <w:rFonts w:ascii="Arial" w:hAnsi="Arial" w:cs="Arial"/>
          <w:b/>
          <w:bCs/>
        </w:rPr>
        <w:t>- EES</w:t>
      </w:r>
    </w:p>
    <w:p w14:paraId="6807A1B4" w14:textId="77777777" w:rsidR="00E12A8E" w:rsidRDefault="00E12A8E" w:rsidP="00E12A8E">
      <w:pPr>
        <w:jc w:val="both"/>
        <w:rPr>
          <w:rFonts w:ascii="Arial" w:hAnsi="Arial" w:cs="Arial"/>
          <w:b/>
          <w:bCs/>
        </w:rPr>
      </w:pPr>
    </w:p>
    <w:p w14:paraId="07D367C3" w14:textId="77777777" w:rsidR="00E12A8E" w:rsidRPr="009E05CB" w:rsidRDefault="00E12A8E" w:rsidP="00E12A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Location: Hinckley, UK</w:t>
      </w:r>
    </w:p>
    <w:p w14:paraId="5440507F" w14:textId="77777777" w:rsidR="00E12A8E" w:rsidRDefault="00E12A8E" w:rsidP="00E12A8E">
      <w:pPr>
        <w:jc w:val="both"/>
        <w:rPr>
          <w:rFonts w:ascii="Arial" w:hAnsi="Arial" w:cs="Arial"/>
          <w:b/>
        </w:rPr>
      </w:pPr>
    </w:p>
    <w:p w14:paraId="425CFBDE" w14:textId="77777777" w:rsidR="00E12A8E" w:rsidRDefault="00E12A8E" w:rsidP="00E12A8E">
      <w:pPr>
        <w:jc w:val="both"/>
        <w:rPr>
          <w:rFonts w:ascii="Arial" w:hAnsi="Arial" w:cs="Arial"/>
          <w:b/>
          <w:bCs/>
        </w:rPr>
      </w:pPr>
      <w:r w:rsidRPr="00820DF3">
        <w:rPr>
          <w:rFonts w:ascii="Arial" w:hAnsi="Arial" w:cs="Arial"/>
          <w:b/>
        </w:rPr>
        <w:t xml:space="preserve">Duties and </w:t>
      </w:r>
      <w:r w:rsidRPr="00820DF3">
        <w:rPr>
          <w:rFonts w:ascii="Arial" w:hAnsi="Arial" w:cs="Arial"/>
          <w:b/>
          <w:bCs/>
        </w:rPr>
        <w:t>Responsibilities:</w:t>
      </w:r>
    </w:p>
    <w:p w14:paraId="0437446D" w14:textId="7392E676" w:rsidR="00E12A8E" w:rsidRDefault="00FF7924" w:rsidP="00217F35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Manage the assigned resources to</w:t>
      </w:r>
      <w:r w:rsidR="00E12A8E">
        <w:rPr>
          <w:rFonts w:ascii="Arial" w:hAnsi="Arial" w:cs="Arial"/>
          <w:lang w:eastAsia="ja-JP" w:bidi="th-TH"/>
        </w:rPr>
        <w:t>:</w:t>
      </w:r>
    </w:p>
    <w:p w14:paraId="1656421A" w14:textId="77777777" w:rsidR="00B324B0" w:rsidRDefault="00B324B0" w:rsidP="00FF7924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296188">
        <w:rPr>
          <w:rFonts w:ascii="Arial" w:hAnsi="Arial" w:cs="Arial"/>
          <w:lang w:eastAsia="ja-JP" w:bidi="th-TH"/>
        </w:rPr>
        <w:t>Review of Systems Requirements for testability.</w:t>
      </w:r>
    </w:p>
    <w:p w14:paraId="53D82969" w14:textId="31474607" w:rsidR="00FF7924" w:rsidRPr="00296188" w:rsidRDefault="00FF7924" w:rsidP="00FF7924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296188">
        <w:rPr>
          <w:rFonts w:ascii="Arial" w:hAnsi="Arial" w:cs="Arial"/>
          <w:lang w:eastAsia="ja-JP" w:bidi="th-TH"/>
        </w:rPr>
        <w:t>Create test specifications and test cases for</w:t>
      </w:r>
      <w:r>
        <w:rPr>
          <w:rFonts w:ascii="Arial" w:hAnsi="Arial" w:cs="Arial"/>
          <w:lang w:eastAsia="ja-JP" w:bidi="th-TH"/>
        </w:rPr>
        <w:t xml:space="preserve"> </w:t>
      </w:r>
      <w:r w:rsidRPr="00296188">
        <w:rPr>
          <w:rFonts w:ascii="Arial" w:hAnsi="Arial" w:cs="Arial"/>
          <w:lang w:eastAsia="ja-JP" w:bidi="th-TH"/>
        </w:rPr>
        <w:t xml:space="preserve">electrical </w:t>
      </w:r>
      <w:r>
        <w:rPr>
          <w:rFonts w:ascii="Arial" w:hAnsi="Arial" w:cs="Arial"/>
          <w:lang w:eastAsia="ja-JP" w:bidi="th-TH"/>
        </w:rPr>
        <w:t>s</w:t>
      </w:r>
      <w:r w:rsidRPr="00296188">
        <w:rPr>
          <w:rFonts w:ascii="Arial" w:hAnsi="Arial" w:cs="Arial"/>
          <w:lang w:eastAsia="ja-JP" w:bidi="th-TH"/>
        </w:rPr>
        <w:t>ystems</w:t>
      </w:r>
    </w:p>
    <w:p w14:paraId="577EEBEC" w14:textId="26FB30CF" w:rsidR="00FF7924" w:rsidRPr="00FF7924" w:rsidRDefault="00FF7924" w:rsidP="00FF7924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296188">
        <w:rPr>
          <w:rFonts w:ascii="Arial" w:hAnsi="Arial" w:cs="Arial"/>
          <w:lang w:eastAsia="ja-JP" w:bidi="th-TH"/>
        </w:rPr>
        <w:t xml:space="preserve">Coordinate </w:t>
      </w:r>
      <w:r>
        <w:rPr>
          <w:rFonts w:ascii="Arial" w:hAnsi="Arial" w:cs="Arial"/>
          <w:lang w:eastAsia="ja-JP" w:bidi="th-TH"/>
        </w:rPr>
        <w:t xml:space="preserve">and execute (where possible) </w:t>
      </w:r>
      <w:r w:rsidRPr="00296188">
        <w:rPr>
          <w:rFonts w:ascii="Arial" w:hAnsi="Arial" w:cs="Arial"/>
          <w:lang w:eastAsia="ja-JP" w:bidi="th-TH"/>
        </w:rPr>
        <w:t xml:space="preserve">testing of EES features on bikes, liaising with test riders </w:t>
      </w:r>
      <w:r w:rsidR="000173F6">
        <w:rPr>
          <w:rFonts w:ascii="Arial" w:hAnsi="Arial" w:cs="Arial"/>
          <w:lang w:eastAsia="ja-JP" w:bidi="th-TH"/>
        </w:rPr>
        <w:t xml:space="preserve">and test facilities, </w:t>
      </w:r>
      <w:r w:rsidRPr="00296188">
        <w:rPr>
          <w:rFonts w:ascii="Arial" w:hAnsi="Arial" w:cs="Arial"/>
          <w:lang w:eastAsia="ja-JP" w:bidi="th-TH"/>
        </w:rPr>
        <w:t xml:space="preserve">ensuring bikes and track are available at the correct time. </w:t>
      </w:r>
    </w:p>
    <w:p w14:paraId="130F04A7" w14:textId="3E21DAB0" w:rsidR="006902C6" w:rsidRDefault="006902C6" w:rsidP="006902C6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6902C6">
        <w:rPr>
          <w:rFonts w:ascii="Arial" w:hAnsi="Arial" w:cs="Arial"/>
          <w:lang w:eastAsia="ja-JP" w:bidi="th-TH"/>
        </w:rPr>
        <w:t xml:space="preserve">Publish Integration points </w:t>
      </w:r>
      <w:r w:rsidR="00B324B0">
        <w:rPr>
          <w:rFonts w:ascii="Arial" w:hAnsi="Arial" w:cs="Arial"/>
          <w:lang w:eastAsia="ja-JP" w:bidi="th-TH"/>
        </w:rPr>
        <w:t xml:space="preserve">approvals </w:t>
      </w:r>
      <w:r w:rsidRPr="006902C6">
        <w:rPr>
          <w:rFonts w:ascii="Arial" w:hAnsi="Arial" w:cs="Arial"/>
          <w:lang w:eastAsia="ja-JP" w:bidi="th-TH"/>
        </w:rPr>
        <w:t>with release notes</w:t>
      </w:r>
    </w:p>
    <w:p w14:paraId="54942111" w14:textId="72B660F9" w:rsidR="006902C6" w:rsidRDefault="00B324B0" w:rsidP="006902C6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 xml:space="preserve">Support development of </w:t>
      </w:r>
      <w:r w:rsidR="006902C6" w:rsidRPr="006902C6">
        <w:rPr>
          <w:rFonts w:ascii="Arial" w:hAnsi="Arial" w:cs="Arial"/>
          <w:lang w:eastAsia="ja-JP" w:bidi="th-TH"/>
        </w:rPr>
        <w:t>EOW/EOL</w:t>
      </w:r>
      <w:r w:rsidR="00B868A7">
        <w:rPr>
          <w:rFonts w:ascii="Arial" w:hAnsi="Arial" w:cs="Arial"/>
          <w:lang w:eastAsia="ja-JP" w:bidi="th-TH"/>
        </w:rPr>
        <w:t xml:space="preserve"> </w:t>
      </w:r>
      <w:r>
        <w:rPr>
          <w:rFonts w:ascii="Arial" w:hAnsi="Arial" w:cs="Arial"/>
          <w:lang w:eastAsia="ja-JP" w:bidi="th-TH"/>
        </w:rPr>
        <w:t>systems</w:t>
      </w:r>
    </w:p>
    <w:p w14:paraId="4A58D566" w14:textId="57210938" w:rsidR="00B324B0" w:rsidRDefault="00B324B0" w:rsidP="006902C6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Support development workshop and manufacturing sites to root cause electrical issues on bikes.</w:t>
      </w:r>
    </w:p>
    <w:p w14:paraId="7092A55F" w14:textId="78E3A5D4" w:rsidR="00296188" w:rsidRDefault="00296188" w:rsidP="00296188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296188">
        <w:rPr>
          <w:rFonts w:ascii="Arial" w:hAnsi="Arial" w:cs="Arial"/>
          <w:lang w:eastAsia="ja-JP" w:bidi="th-TH"/>
        </w:rPr>
        <w:t>Analyse HIL and bikes test data and reports</w:t>
      </w:r>
      <w:r w:rsidR="00B324B0">
        <w:rPr>
          <w:rFonts w:ascii="Arial" w:hAnsi="Arial" w:cs="Arial"/>
          <w:lang w:eastAsia="ja-JP" w:bidi="th-TH"/>
        </w:rPr>
        <w:t xml:space="preserve"> for root cause analysis</w:t>
      </w:r>
      <w:r w:rsidRPr="00296188">
        <w:rPr>
          <w:rFonts w:ascii="Arial" w:hAnsi="Arial" w:cs="Arial"/>
          <w:lang w:eastAsia="ja-JP" w:bidi="th-TH"/>
        </w:rPr>
        <w:t>.</w:t>
      </w:r>
    </w:p>
    <w:p w14:paraId="330DD795" w14:textId="34455EAE" w:rsidR="00B324B0" w:rsidRPr="00296188" w:rsidRDefault="00B324B0" w:rsidP="00296188">
      <w:pPr>
        <w:numPr>
          <w:ilvl w:val="1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Rework and update bikes for riding and test worthiness.</w:t>
      </w:r>
    </w:p>
    <w:p w14:paraId="5E3AD1F7" w14:textId="3F01213D" w:rsidR="00296188" w:rsidRPr="006902C6" w:rsidRDefault="00296188" w:rsidP="00296188">
      <w:pPr>
        <w:spacing w:after="200" w:line="276" w:lineRule="auto"/>
        <w:ind w:left="1080"/>
        <w:contextualSpacing/>
        <w:rPr>
          <w:rFonts w:ascii="Arial" w:hAnsi="Arial" w:cs="Arial"/>
          <w:lang w:eastAsia="ja-JP" w:bidi="th-TH"/>
        </w:rPr>
      </w:pPr>
    </w:p>
    <w:p w14:paraId="35491251" w14:textId="5DD70160" w:rsidR="00E12A8E" w:rsidRDefault="009358DE" w:rsidP="009358DE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9358DE">
        <w:rPr>
          <w:rFonts w:ascii="Arial" w:hAnsi="Arial" w:cs="Arial"/>
          <w:lang w:eastAsia="ja-JP" w:bidi="th-TH"/>
        </w:rPr>
        <w:t>Develop</w:t>
      </w:r>
      <w:r>
        <w:rPr>
          <w:rFonts w:ascii="Arial" w:hAnsi="Arial" w:cs="Arial"/>
          <w:lang w:eastAsia="ja-JP" w:bidi="th-TH"/>
        </w:rPr>
        <w:t xml:space="preserve"> </w:t>
      </w:r>
      <w:r w:rsidR="00E12A8E" w:rsidRPr="009358DE">
        <w:rPr>
          <w:rFonts w:ascii="Arial" w:hAnsi="Arial" w:cs="Arial"/>
          <w:lang w:eastAsia="ja-JP" w:bidi="th-TH"/>
        </w:rPr>
        <w:t xml:space="preserve">Tools &amp; Methods for </w:t>
      </w:r>
      <w:r w:rsidR="000173F6" w:rsidRPr="009358DE">
        <w:rPr>
          <w:rFonts w:ascii="Arial" w:hAnsi="Arial" w:cs="Arial"/>
          <w:lang w:eastAsia="ja-JP" w:bidi="th-TH"/>
        </w:rPr>
        <w:t>bike testing of electronic features.</w:t>
      </w:r>
    </w:p>
    <w:p w14:paraId="7103619C" w14:textId="5311F676" w:rsidR="00356863" w:rsidRPr="009358DE" w:rsidRDefault="00356863" w:rsidP="009358DE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30492C">
        <w:rPr>
          <w:rFonts w:ascii="Arial" w:hAnsi="Arial" w:cs="Arial"/>
          <w:lang w:eastAsia="ja-JP" w:bidi="th-TH"/>
        </w:rPr>
        <w:t>Support continuous processes improvement for efficient resource scheduling across multiple projects covering our current support, New Technology Roadmap and New Model Introduction Program (NMIP)</w:t>
      </w:r>
      <w:r>
        <w:rPr>
          <w:rFonts w:ascii="Arial" w:hAnsi="Arial" w:cs="Arial"/>
          <w:lang w:eastAsia="ja-JP" w:bidi="th-TH"/>
        </w:rPr>
        <w:t>.</w:t>
      </w:r>
    </w:p>
    <w:p w14:paraId="605F01FE" w14:textId="77777777" w:rsidR="00E12A8E" w:rsidRPr="00FD430F" w:rsidRDefault="00E12A8E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FD430F">
        <w:rPr>
          <w:rFonts w:ascii="Arial" w:hAnsi="Arial" w:cs="Arial"/>
          <w:lang w:eastAsia="ja-JP" w:bidi="th-TH"/>
        </w:rPr>
        <w:t>Ensure processes/procedures are in place to ensure deliverables and milestones are being met on a day-to-day basis by the teams</w:t>
      </w:r>
      <w:r>
        <w:rPr>
          <w:rFonts w:ascii="Arial" w:hAnsi="Arial" w:cs="Arial"/>
          <w:lang w:eastAsia="ja-JP" w:bidi="th-TH"/>
        </w:rPr>
        <w:t>.</w:t>
      </w:r>
    </w:p>
    <w:p w14:paraId="37DC5BA5" w14:textId="77777777" w:rsidR="00E12A8E" w:rsidRDefault="00E12A8E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FD430F">
        <w:rPr>
          <w:rFonts w:ascii="Arial" w:hAnsi="Arial" w:cs="Arial"/>
          <w:lang w:eastAsia="ja-JP" w:bidi="th-TH"/>
        </w:rPr>
        <w:t>Agree project metrics with key stakeholders</w:t>
      </w:r>
      <w:r>
        <w:rPr>
          <w:rFonts w:ascii="Arial" w:hAnsi="Arial" w:cs="Arial"/>
          <w:lang w:eastAsia="ja-JP" w:bidi="th-TH"/>
        </w:rPr>
        <w:t>.</w:t>
      </w:r>
    </w:p>
    <w:p w14:paraId="1BB491C6" w14:textId="77777777" w:rsidR="00E12A8E" w:rsidRDefault="00E12A8E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D42A53">
        <w:rPr>
          <w:rFonts w:ascii="Arial" w:hAnsi="Arial" w:cs="Arial"/>
          <w:lang w:eastAsia="ja-JP" w:bidi="th-TH"/>
        </w:rPr>
        <w:t xml:space="preserve">Track best practices within </w:t>
      </w:r>
      <w:r>
        <w:rPr>
          <w:rFonts w:ascii="Arial" w:hAnsi="Arial" w:cs="Arial"/>
          <w:lang w:eastAsia="ja-JP" w:bidi="th-TH"/>
        </w:rPr>
        <w:t>the project planning community</w:t>
      </w:r>
      <w:r w:rsidRPr="00D42A53">
        <w:rPr>
          <w:rFonts w:ascii="Arial" w:hAnsi="Arial" w:cs="Arial"/>
          <w:lang w:eastAsia="ja-JP" w:bidi="th-TH"/>
        </w:rPr>
        <w:t>.</w:t>
      </w:r>
    </w:p>
    <w:p w14:paraId="760F5DA3" w14:textId="77777777" w:rsidR="00356863" w:rsidRPr="00963543" w:rsidRDefault="00356863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963543">
        <w:rPr>
          <w:rFonts w:ascii="Arial" w:hAnsi="Arial" w:cs="Arial"/>
          <w:lang w:eastAsia="ja-JP" w:bidi="th-TH"/>
        </w:rPr>
        <w:t>Encourage and motivate project team members to accomplish assigned tasks</w:t>
      </w:r>
      <w:r>
        <w:rPr>
          <w:rFonts w:ascii="Arial" w:hAnsi="Arial" w:cs="Arial"/>
          <w:lang w:eastAsia="ja-JP" w:bidi="th-TH"/>
        </w:rPr>
        <w:t>.</w:t>
      </w:r>
    </w:p>
    <w:p w14:paraId="468836F2" w14:textId="77777777" w:rsidR="00356863" w:rsidRPr="00963543" w:rsidRDefault="00356863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963543">
        <w:rPr>
          <w:rFonts w:ascii="Arial" w:hAnsi="Arial" w:cs="Arial"/>
          <w:lang w:eastAsia="ja-JP" w:bidi="th-TH"/>
        </w:rPr>
        <w:t xml:space="preserve">Understand </w:t>
      </w:r>
      <w:r>
        <w:rPr>
          <w:rFonts w:ascii="Arial" w:hAnsi="Arial" w:cs="Arial"/>
          <w:lang w:eastAsia="ja-JP" w:bidi="th-TH"/>
        </w:rPr>
        <w:t xml:space="preserve">team </w:t>
      </w:r>
      <w:r w:rsidRPr="00963543">
        <w:rPr>
          <w:rFonts w:ascii="Arial" w:hAnsi="Arial" w:cs="Arial"/>
          <w:lang w:eastAsia="ja-JP" w:bidi="th-TH"/>
        </w:rPr>
        <w:t>interdependenc</w:t>
      </w:r>
      <w:r>
        <w:rPr>
          <w:rFonts w:ascii="Arial" w:hAnsi="Arial" w:cs="Arial"/>
          <w:lang w:eastAsia="ja-JP" w:bidi="th-TH"/>
        </w:rPr>
        <w:t>ies</w:t>
      </w:r>
      <w:r w:rsidRPr="00963543">
        <w:rPr>
          <w:rFonts w:ascii="Arial" w:hAnsi="Arial" w:cs="Arial"/>
          <w:lang w:eastAsia="ja-JP" w:bidi="th-TH"/>
        </w:rPr>
        <w:t xml:space="preserve"> and develop </w:t>
      </w:r>
      <w:r>
        <w:rPr>
          <w:rFonts w:ascii="Arial" w:hAnsi="Arial" w:cs="Arial"/>
          <w:lang w:eastAsia="ja-JP" w:bidi="th-TH"/>
        </w:rPr>
        <w:t>positive</w:t>
      </w:r>
      <w:r w:rsidRPr="00963543">
        <w:rPr>
          <w:rFonts w:ascii="Arial" w:hAnsi="Arial" w:cs="Arial"/>
          <w:lang w:eastAsia="ja-JP" w:bidi="th-TH"/>
        </w:rPr>
        <w:t xml:space="preserve"> relationships between members of the cross functional project teams</w:t>
      </w:r>
      <w:r>
        <w:rPr>
          <w:rFonts w:ascii="Arial" w:hAnsi="Arial" w:cs="Arial"/>
          <w:lang w:eastAsia="ja-JP" w:bidi="th-TH"/>
        </w:rPr>
        <w:t>.</w:t>
      </w:r>
    </w:p>
    <w:p w14:paraId="025E487C" w14:textId="70004CFA" w:rsidR="00356863" w:rsidRPr="00EB0524" w:rsidRDefault="00356863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7FA70ACE">
        <w:rPr>
          <w:rFonts w:ascii="Arial" w:hAnsi="Arial" w:cs="Arial"/>
          <w:lang w:eastAsia="ja-JP" w:bidi="th-TH"/>
        </w:rPr>
        <w:t>Ensure timely introduction of the most appropriate tools to support clear schedules and summary information to team leaders, function leads and project managers</w:t>
      </w:r>
      <w:r>
        <w:rPr>
          <w:rFonts w:ascii="Arial" w:hAnsi="Arial" w:cs="Arial"/>
          <w:lang w:eastAsia="ja-JP" w:bidi="th-TH"/>
        </w:rPr>
        <w:t>.</w:t>
      </w:r>
    </w:p>
    <w:p w14:paraId="794921AF" w14:textId="417D0F0D" w:rsidR="00E12A8E" w:rsidRDefault="00E12A8E" w:rsidP="00E12A8E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D42A53">
        <w:rPr>
          <w:rFonts w:ascii="Arial" w:hAnsi="Arial" w:cs="Arial"/>
          <w:lang w:eastAsia="ja-JP" w:bidi="th-TH"/>
        </w:rPr>
        <w:t xml:space="preserve">To undertake and assist with duties as required by your </w:t>
      </w:r>
      <w:proofErr w:type="gramStart"/>
      <w:r w:rsidRPr="00D42A53">
        <w:rPr>
          <w:rFonts w:ascii="Arial" w:hAnsi="Arial" w:cs="Arial"/>
          <w:lang w:eastAsia="ja-JP" w:bidi="th-TH"/>
        </w:rPr>
        <w:t>Manager</w:t>
      </w:r>
      <w:proofErr w:type="gramEnd"/>
      <w:r w:rsidRPr="00D42A53">
        <w:rPr>
          <w:rFonts w:ascii="Arial" w:hAnsi="Arial" w:cs="Arial"/>
          <w:lang w:eastAsia="ja-JP" w:bidi="th-TH"/>
        </w:rPr>
        <w:t xml:space="preserve">. </w:t>
      </w:r>
    </w:p>
    <w:p w14:paraId="75B74C72" w14:textId="77777777" w:rsidR="00296188" w:rsidRPr="00D42A53" w:rsidRDefault="00296188" w:rsidP="00296188">
      <w:pPr>
        <w:spacing w:after="200" w:line="276" w:lineRule="auto"/>
        <w:ind w:left="360"/>
        <w:contextualSpacing/>
        <w:rPr>
          <w:rFonts w:ascii="Arial" w:hAnsi="Arial" w:cs="Arial"/>
          <w:lang w:eastAsia="ja-JP" w:bidi="th-TH"/>
        </w:rPr>
      </w:pPr>
    </w:p>
    <w:p w14:paraId="059E1EBA" w14:textId="77777777" w:rsidR="00E12A8E" w:rsidRDefault="00E12A8E" w:rsidP="00E12A8E">
      <w:pPr>
        <w:rPr>
          <w:rFonts w:ascii="Arial" w:hAnsi="Arial" w:cs="Arial"/>
          <w:b/>
          <w:lang w:eastAsia="ja-JP" w:bidi="th-TH"/>
        </w:rPr>
      </w:pPr>
    </w:p>
    <w:p w14:paraId="1E0D8BA1" w14:textId="77777777" w:rsidR="00E12A8E" w:rsidRDefault="00E12A8E" w:rsidP="00E12A8E">
      <w:pPr>
        <w:rPr>
          <w:rFonts w:ascii="Arial" w:hAnsi="Arial" w:cs="Arial"/>
          <w:b/>
          <w:lang w:eastAsia="ja-JP" w:bidi="th-TH"/>
        </w:rPr>
      </w:pPr>
      <w:r>
        <w:rPr>
          <w:rFonts w:ascii="Arial" w:hAnsi="Arial" w:cs="Arial"/>
          <w:b/>
          <w:lang w:eastAsia="ja-JP" w:bidi="th-TH"/>
        </w:rPr>
        <w:t>Deliverables:</w:t>
      </w:r>
    </w:p>
    <w:p w14:paraId="1A49C990" w14:textId="2D7DA4EC" w:rsidR="000B136A" w:rsidRPr="000B136A" w:rsidRDefault="000B136A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0B136A">
        <w:rPr>
          <w:rFonts w:ascii="Arial" w:hAnsi="Arial" w:cs="Arial"/>
          <w:lang w:eastAsia="ja-JP" w:bidi="th-TH"/>
        </w:rPr>
        <w:t>Release Notes</w:t>
      </w:r>
    </w:p>
    <w:p w14:paraId="246251B1" w14:textId="7627F8F7" w:rsidR="000B136A" w:rsidRDefault="000B136A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0B136A">
        <w:rPr>
          <w:rFonts w:ascii="Arial" w:hAnsi="Arial" w:cs="Arial"/>
          <w:lang w:eastAsia="ja-JP" w:bidi="th-TH"/>
        </w:rPr>
        <w:t>EOL/EOW SW &amp; HW</w:t>
      </w:r>
    </w:p>
    <w:p w14:paraId="15C49EC1" w14:textId="77777777" w:rsidR="00356863" w:rsidRDefault="00356863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Test plans</w:t>
      </w:r>
    </w:p>
    <w:p w14:paraId="76870228" w14:textId="7444FDAC" w:rsidR="00296188" w:rsidRDefault="00296188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Test case</w:t>
      </w:r>
      <w:r w:rsidR="00356863">
        <w:rPr>
          <w:rFonts w:ascii="Arial" w:hAnsi="Arial" w:cs="Arial"/>
          <w:lang w:eastAsia="ja-JP" w:bidi="th-TH"/>
        </w:rPr>
        <w:t>s</w:t>
      </w:r>
    </w:p>
    <w:p w14:paraId="74767A8C" w14:textId="6A718985" w:rsidR="00296188" w:rsidRPr="000B136A" w:rsidRDefault="00451F79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lastRenderedPageBreak/>
        <w:t>Test reports</w:t>
      </w:r>
    </w:p>
    <w:p w14:paraId="09F2A5FD" w14:textId="77777777" w:rsidR="00E12A8E" w:rsidRDefault="00E12A8E" w:rsidP="00E12A8E">
      <w:pPr>
        <w:spacing w:after="200" w:line="276" w:lineRule="auto"/>
        <w:contextualSpacing/>
        <w:rPr>
          <w:rFonts w:ascii="Arial" w:hAnsi="Arial" w:cs="Arial"/>
          <w:lang w:eastAsia="ja-JP" w:bidi="th-TH"/>
        </w:rPr>
      </w:pPr>
    </w:p>
    <w:p w14:paraId="3CD6A098" w14:textId="77777777" w:rsidR="00E12A8E" w:rsidRPr="00890EEF" w:rsidRDefault="00E12A8E" w:rsidP="00E12A8E">
      <w:pPr>
        <w:spacing w:after="200" w:line="276" w:lineRule="auto"/>
        <w:contextualSpacing/>
        <w:rPr>
          <w:rFonts w:ascii="Arial" w:hAnsi="Arial" w:cs="Arial"/>
          <w:b/>
          <w:bCs/>
          <w:lang w:eastAsia="ja-JP" w:bidi="th-TH"/>
        </w:rPr>
      </w:pPr>
      <w:r w:rsidRPr="00890EEF">
        <w:rPr>
          <w:rFonts w:ascii="Arial" w:hAnsi="Arial" w:cs="Arial"/>
          <w:b/>
          <w:bCs/>
          <w:lang w:eastAsia="ja-JP" w:bidi="th-TH"/>
        </w:rPr>
        <w:t>Interfaces:</w:t>
      </w:r>
    </w:p>
    <w:p w14:paraId="7117B207" w14:textId="77777777" w:rsidR="00356863" w:rsidRPr="00E20FA0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E20FA0">
        <w:rPr>
          <w:rFonts w:ascii="Arial" w:hAnsi="Arial" w:cs="Arial"/>
          <w:lang w:eastAsia="ja-JP" w:bidi="th-TH"/>
        </w:rPr>
        <w:t>EES TLs</w:t>
      </w:r>
    </w:p>
    <w:p w14:paraId="35159B06" w14:textId="77777777" w:rsidR="00356863" w:rsidRPr="00E20FA0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E20FA0">
        <w:rPr>
          <w:rFonts w:ascii="Arial" w:hAnsi="Arial" w:cs="Arial"/>
          <w:lang w:eastAsia="ja-JP" w:bidi="th-TH"/>
        </w:rPr>
        <w:t>Head Of EES</w:t>
      </w:r>
    </w:p>
    <w:p w14:paraId="18E8FEFD" w14:textId="77777777" w:rsidR="00356863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E20FA0">
        <w:rPr>
          <w:rFonts w:ascii="Arial" w:hAnsi="Arial" w:cs="Arial"/>
          <w:lang w:eastAsia="ja-JP" w:bidi="th-TH"/>
        </w:rPr>
        <w:t>EES Chief Engineer</w:t>
      </w:r>
    </w:p>
    <w:p w14:paraId="3D8AE02A" w14:textId="77777777" w:rsidR="00356863" w:rsidRPr="00E20FA0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EES Engineers</w:t>
      </w:r>
    </w:p>
    <w:p w14:paraId="13C68433" w14:textId="77777777" w:rsidR="00356863" w:rsidRPr="00E20FA0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E20FA0">
        <w:rPr>
          <w:rFonts w:ascii="Arial" w:hAnsi="Arial" w:cs="Arial"/>
          <w:lang w:eastAsia="ja-JP" w:bidi="th-TH"/>
        </w:rPr>
        <w:t>EMS and ABS SW owners</w:t>
      </w:r>
    </w:p>
    <w:p w14:paraId="41CA634E" w14:textId="77777777" w:rsidR="00356863" w:rsidRPr="00832372" w:rsidRDefault="00356863" w:rsidP="00356863">
      <w:pPr>
        <w:numPr>
          <w:ilvl w:val="0"/>
          <w:numId w:val="5"/>
        </w:numPr>
        <w:tabs>
          <w:tab w:val="num" w:pos="720"/>
        </w:tabs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Triumph Design and Motorcycles Directors</w:t>
      </w:r>
    </w:p>
    <w:p w14:paraId="13BBF877" w14:textId="77777777" w:rsidR="000B136A" w:rsidRDefault="000B136A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 w:rsidRPr="00356863">
        <w:rPr>
          <w:rFonts w:ascii="Arial" w:hAnsi="Arial" w:cs="Arial"/>
          <w:lang w:eastAsia="ja-JP" w:bidi="th-TH"/>
        </w:rPr>
        <w:t>Fleet Manager</w:t>
      </w:r>
    </w:p>
    <w:p w14:paraId="7DCB232C" w14:textId="18D49879" w:rsidR="00356863" w:rsidRPr="00356863" w:rsidRDefault="00356863" w:rsidP="00356863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lang w:eastAsia="ja-JP" w:bidi="th-TH"/>
        </w:rPr>
      </w:pPr>
      <w:r>
        <w:rPr>
          <w:rFonts w:ascii="Arial" w:hAnsi="Arial" w:cs="Arial"/>
          <w:lang w:eastAsia="ja-JP" w:bidi="th-TH"/>
        </w:rPr>
        <w:t>Project Managers</w:t>
      </w:r>
    </w:p>
    <w:p w14:paraId="59DB8CD7" w14:textId="77777777" w:rsidR="00E12A8E" w:rsidRPr="00520CA9" w:rsidRDefault="00E12A8E" w:rsidP="00E12A8E">
      <w:pPr>
        <w:jc w:val="center"/>
        <w:rPr>
          <w:rFonts w:cs="Arial"/>
          <w:lang w:eastAsia="ja-JP" w:bidi="th-TH"/>
        </w:rPr>
      </w:pPr>
    </w:p>
    <w:p w14:paraId="0AA06CB7" w14:textId="044B4AA2" w:rsidR="00BD0998" w:rsidRDefault="00BD0998">
      <w:pPr>
        <w:spacing w:after="160" w:line="259" w:lineRule="auto"/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br w:type="page"/>
      </w:r>
    </w:p>
    <w:p w14:paraId="1D66D064" w14:textId="77777777" w:rsidR="00BD0998" w:rsidRPr="00520CA9" w:rsidRDefault="00BD0998" w:rsidP="00BD0998">
      <w:pPr>
        <w:jc w:val="center"/>
        <w:rPr>
          <w:rFonts w:ascii="Arial" w:hAnsi="Arial" w:cs="Arial"/>
          <w:b/>
          <w:noProof/>
          <w:lang w:eastAsia="en-GB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484"/>
        <w:gridCol w:w="2465"/>
      </w:tblGrid>
      <w:tr w:rsidR="00BD0998" w:rsidRPr="00520CA9" w14:paraId="4F6BD0B5" w14:textId="77777777" w:rsidTr="009C45E7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0C55420E" w14:textId="77777777" w:rsidR="00BD0998" w:rsidRDefault="00BD0998" w:rsidP="009C45E7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520CA9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Person Specification: </w:t>
            </w:r>
          </w:p>
          <w:p w14:paraId="3DD3CFA1" w14:textId="616F7285" w:rsidR="00BD0998" w:rsidRPr="00520CA9" w:rsidRDefault="007B45E7" w:rsidP="009C45E7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Lead </w:t>
            </w:r>
            <w:r w:rsidR="00BD0998">
              <w:rPr>
                <w:rFonts w:ascii="Arial" w:hAnsi="Arial" w:cs="Arial"/>
                <w:sz w:val="30"/>
                <w:szCs w:val="30"/>
                <w:lang w:eastAsia="ja-JP" w:bidi="th-TH"/>
              </w:rPr>
              <w:t>Engineer – Integration &amp; Validation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01D12457" w14:textId="17C631D4" w:rsidR="00BD0998" w:rsidRPr="00520CA9" w:rsidRDefault="00BD0998" w:rsidP="009C45E7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</w:rPr>
            </w:pPr>
            <w:r w:rsidRPr="00520CA9">
              <w:rPr>
                <w:rFonts w:ascii="Arial" w:hAnsi="Arial" w:cs="Arial"/>
                <w:noProof/>
                <w:sz w:val="20"/>
                <w:lang w:eastAsia="ja-JP" w:bidi="th-TH"/>
              </w:rPr>
              <w:drawing>
                <wp:inline distT="0" distB="0" distL="0" distR="0" wp14:anchorId="7397B0CE" wp14:editId="0279DAA9">
                  <wp:extent cx="1330960" cy="300355"/>
                  <wp:effectExtent l="0" t="0" r="2540" b="4445"/>
                  <wp:docPr id="67845606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284F2" w14:textId="77777777" w:rsidR="00BD0998" w:rsidRPr="00520CA9" w:rsidRDefault="00BD0998" w:rsidP="00BD0998">
      <w:pPr>
        <w:rPr>
          <w:rFonts w:ascii="Arial" w:hAnsi="Arial" w:cs="Arial"/>
          <w:b/>
          <w:noProof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161"/>
      </w:tblGrid>
      <w:tr w:rsidR="00BD0998" w:rsidRPr="00520CA9" w14:paraId="7BC93B0D" w14:textId="77777777" w:rsidTr="009C45E7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0B233CEA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61E4A05E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Essential</w:t>
            </w:r>
          </w:p>
        </w:tc>
        <w:tc>
          <w:tcPr>
            <w:tcW w:w="3161" w:type="dxa"/>
            <w:shd w:val="clear" w:color="auto" w:fill="000000"/>
          </w:tcPr>
          <w:p w14:paraId="1AE91B4E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>Desirable</w:t>
            </w:r>
          </w:p>
        </w:tc>
      </w:tr>
      <w:tr w:rsidR="00BD0998" w:rsidRPr="00520CA9" w14:paraId="36522983" w14:textId="77777777" w:rsidTr="009C45E7">
        <w:tc>
          <w:tcPr>
            <w:tcW w:w="2268" w:type="dxa"/>
            <w:shd w:val="clear" w:color="auto" w:fill="000000"/>
          </w:tcPr>
          <w:p w14:paraId="71EB5901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6CC28228" w14:textId="46CF2D90" w:rsidR="00BD0998" w:rsidRPr="00520CA9" w:rsidRDefault="00B30CCC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BEng or MEng in </w:t>
            </w:r>
            <w:r>
              <w:rPr>
                <w:rFonts w:ascii="Arial" w:eastAsia="MS Mincho" w:hAnsi="Arial" w:cs="Arial"/>
                <w:lang w:eastAsia="ja-JP" w:bidi="th-TH"/>
              </w:rPr>
              <w:t>Technical subject with modules covering software planning and integration etc or equivalent and relevant experience.</w:t>
            </w:r>
          </w:p>
        </w:tc>
        <w:tc>
          <w:tcPr>
            <w:tcW w:w="3161" w:type="dxa"/>
          </w:tcPr>
          <w:p w14:paraId="7D08300A" w14:textId="77777777" w:rsidR="00BD0998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 xml:space="preserve">Working towards </w:t>
            </w:r>
            <w:r w:rsidRPr="00520CA9">
              <w:rPr>
                <w:rFonts w:ascii="Arial" w:eastAsia="MS Mincho" w:hAnsi="Arial" w:cs="Arial"/>
                <w:lang w:eastAsia="ja-JP" w:bidi="th-TH"/>
              </w:rPr>
              <w:t>Chartered Engineer</w:t>
            </w:r>
            <w:r>
              <w:rPr>
                <w:rFonts w:ascii="Arial" w:eastAsia="MS Mincho" w:hAnsi="Arial" w:cs="Arial"/>
                <w:lang w:eastAsia="ja-JP" w:bidi="th-TH"/>
              </w:rPr>
              <w:t>.</w:t>
            </w:r>
          </w:p>
          <w:p w14:paraId="3E27E50C" w14:textId="77777777" w:rsidR="00BD0998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1B8AC91D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ISTQB (Preferably Automotive Software Tester).</w:t>
            </w:r>
          </w:p>
        </w:tc>
      </w:tr>
      <w:tr w:rsidR="00BD0998" w:rsidRPr="00520CA9" w14:paraId="048109A4" w14:textId="77777777" w:rsidTr="009C45E7">
        <w:tc>
          <w:tcPr>
            <w:tcW w:w="2268" w:type="dxa"/>
            <w:shd w:val="clear" w:color="auto" w:fill="000000"/>
          </w:tcPr>
          <w:p w14:paraId="090F677A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7D57E7DE" w14:textId="6892CADE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Previous experience of working within an automotive / manufacturing / industrial environment. </w:t>
            </w:r>
          </w:p>
          <w:p w14:paraId="03BFF7A2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3C21973C" w14:textId="77777777" w:rsidR="00C56FDA" w:rsidRDefault="00C56FDA" w:rsidP="00C56FDA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 xml:space="preserve">Proficient with </w:t>
            </w:r>
            <w:proofErr w:type="spellStart"/>
            <w:r>
              <w:rPr>
                <w:rFonts w:ascii="Arial" w:eastAsia="MS Mincho" w:hAnsi="Arial" w:cs="Arial"/>
                <w:lang w:eastAsia="ja-JP" w:bidi="th-TH"/>
              </w:rPr>
              <w:t>CANoe</w:t>
            </w:r>
            <w:proofErr w:type="spellEnd"/>
            <w:r>
              <w:rPr>
                <w:rFonts w:ascii="Arial" w:eastAsia="MS Mincho" w:hAnsi="Arial" w:cs="Arial"/>
                <w:lang w:eastAsia="ja-JP" w:bidi="th-TH"/>
              </w:rPr>
              <w:t xml:space="preserve"> and CANalyzer</w:t>
            </w:r>
          </w:p>
          <w:p w14:paraId="2E84EA69" w14:textId="77777777" w:rsidR="00C56FDA" w:rsidRDefault="00C56FDA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246994A2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Knowledge of diagnostic protocol and re-programming.</w:t>
            </w:r>
          </w:p>
          <w:p w14:paraId="0177C779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6B2C1E68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Proficient in Systems </w:t>
            </w:r>
            <w:r>
              <w:rPr>
                <w:rFonts w:ascii="Arial" w:eastAsia="MS Mincho" w:hAnsi="Arial" w:cs="Arial"/>
                <w:lang w:eastAsia="ja-JP" w:bidi="th-TH"/>
              </w:rPr>
              <w:t>test and validation.</w:t>
            </w:r>
          </w:p>
          <w:p w14:paraId="1697777E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4BCFD797" w14:textId="77777777" w:rsidR="00B30CCC" w:rsidRPr="00520CA9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Proficient in Microsoft packages including Excel, Word and Outlook. </w:t>
            </w:r>
          </w:p>
          <w:p w14:paraId="7F8EAC3F" w14:textId="77777777" w:rsidR="00B30CCC" w:rsidRPr="00520CA9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535C64FB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Knowledge of </w:t>
            </w:r>
            <w:r>
              <w:rPr>
                <w:rFonts w:ascii="Arial" w:eastAsia="MS Mincho" w:hAnsi="Arial" w:cs="Arial"/>
                <w:lang w:eastAsia="ja-JP" w:bidi="th-TH"/>
              </w:rPr>
              <w:t>full Systems Engineering lifecycle / V model</w:t>
            </w:r>
          </w:p>
          <w:p w14:paraId="0A674B0A" w14:textId="77777777" w:rsidR="00B30CCC" w:rsidRDefault="00B30CCC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62DD2CAB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 xml:space="preserve">Detailed </w:t>
            </w:r>
            <w:r w:rsidRPr="00520CA9">
              <w:rPr>
                <w:rFonts w:ascii="Arial" w:eastAsia="MS Mincho" w:hAnsi="Arial" w:cs="Arial"/>
                <w:lang w:eastAsia="ja-JP" w:bidi="th-TH"/>
              </w:rPr>
              <w:t>Knowledge of CAN communication</w:t>
            </w:r>
          </w:p>
          <w:p w14:paraId="2621A4CB" w14:textId="77777777" w:rsidR="00C56FDA" w:rsidRDefault="00C56FDA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04D14C9F" w14:textId="6C752688" w:rsidR="00C56FDA" w:rsidRDefault="00C56FDA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Experience with EOL systems and processes.</w:t>
            </w:r>
          </w:p>
          <w:p w14:paraId="6C24FAC6" w14:textId="77777777" w:rsidR="00B30CCC" w:rsidRDefault="00B30CCC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15CB942C" w14:textId="69E423C9" w:rsidR="00BD0998" w:rsidRPr="00520CA9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>Excellent troubleshooting skills.</w:t>
            </w:r>
          </w:p>
        </w:tc>
        <w:tc>
          <w:tcPr>
            <w:tcW w:w="3161" w:type="dxa"/>
          </w:tcPr>
          <w:p w14:paraId="3EB8BEEE" w14:textId="2E0496D1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 xml:space="preserve">Experience with Vector </w:t>
            </w:r>
            <w:proofErr w:type="spellStart"/>
            <w:r>
              <w:rPr>
                <w:rFonts w:ascii="Arial" w:eastAsia="MS Mincho" w:hAnsi="Arial" w:cs="Arial"/>
                <w:lang w:eastAsia="ja-JP" w:bidi="th-TH"/>
              </w:rPr>
              <w:t>PREEvision</w:t>
            </w:r>
            <w:proofErr w:type="spellEnd"/>
          </w:p>
          <w:p w14:paraId="508189B3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1BD5957C" w14:textId="2F069826" w:rsidR="00B30CCC" w:rsidRDefault="00C56FDA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Experience in t</w:t>
            </w:r>
            <w:r w:rsidR="00B30CCC" w:rsidRPr="00520CA9">
              <w:rPr>
                <w:rFonts w:ascii="Arial" w:eastAsia="MS Mincho" w:hAnsi="Arial" w:cs="Arial"/>
                <w:lang w:eastAsia="ja-JP" w:bidi="th-TH"/>
              </w:rPr>
              <w:t>est case</w:t>
            </w:r>
            <w:r>
              <w:rPr>
                <w:rFonts w:ascii="Arial" w:eastAsia="MS Mincho" w:hAnsi="Arial" w:cs="Arial"/>
                <w:lang w:eastAsia="ja-JP" w:bidi="th-TH"/>
              </w:rPr>
              <w:t>s</w:t>
            </w:r>
            <w:r w:rsidR="00B30CCC" w:rsidRPr="00520CA9">
              <w:rPr>
                <w:rFonts w:ascii="Arial" w:eastAsia="MS Mincho" w:hAnsi="Arial" w:cs="Arial"/>
                <w:lang w:eastAsia="ja-JP" w:bidi="th-TH"/>
              </w:rPr>
              <w:t xml:space="preserve"> generation</w:t>
            </w:r>
          </w:p>
          <w:p w14:paraId="6BD4779B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50FD730A" w14:textId="3DB1058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Script development e.g. CAPL, Python (or similar).</w:t>
            </w:r>
          </w:p>
          <w:p w14:paraId="263318AE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1146A115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Experience with defect resolution tools (e.g. JIRA).</w:t>
            </w:r>
          </w:p>
          <w:p w14:paraId="56B95764" w14:textId="77777777" w:rsidR="00B30CCC" w:rsidRDefault="00B30CCC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1F5A76DD" w14:textId="77777777" w:rsidR="00B30CCC" w:rsidRDefault="00B30CCC" w:rsidP="00B30CCC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Experience in software download, optimisation and continual improvement.</w:t>
            </w:r>
          </w:p>
          <w:p w14:paraId="7EE0D380" w14:textId="77777777" w:rsidR="00B30CCC" w:rsidRDefault="00B30CCC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7FEEBACB" w14:textId="684BA7E2" w:rsidR="00C56FDA" w:rsidRPr="00520CA9" w:rsidRDefault="00C56FDA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>
              <w:rPr>
                <w:rFonts w:ascii="Arial" w:eastAsia="MS Mincho" w:hAnsi="Arial" w:cs="Arial"/>
                <w:lang w:eastAsia="ja-JP" w:bidi="th-TH"/>
              </w:rPr>
              <w:t>Full UK motorbike license.</w:t>
            </w:r>
          </w:p>
        </w:tc>
      </w:tr>
      <w:tr w:rsidR="00BD0998" w:rsidRPr="00520CA9" w14:paraId="53C0F992" w14:textId="77777777" w:rsidTr="009C45E7">
        <w:tc>
          <w:tcPr>
            <w:tcW w:w="2268" w:type="dxa"/>
            <w:shd w:val="clear" w:color="auto" w:fill="000000"/>
          </w:tcPr>
          <w:p w14:paraId="655B90D9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04D0BE7C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Self-motivated and resilient. </w:t>
            </w:r>
          </w:p>
          <w:p w14:paraId="572852DE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40FFF4DA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Flexible and adaptable. </w:t>
            </w:r>
          </w:p>
          <w:p w14:paraId="36611FBE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470B9FFA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Able to work under pressure to tight deadlines. </w:t>
            </w:r>
          </w:p>
          <w:p w14:paraId="24051F80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739637A1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Excellent communication skills, clear and concise written and verbal skills. </w:t>
            </w:r>
          </w:p>
          <w:p w14:paraId="64E11C4A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  <w:p w14:paraId="2B072604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>Logical approach to problem solving.</w:t>
            </w:r>
          </w:p>
        </w:tc>
        <w:tc>
          <w:tcPr>
            <w:tcW w:w="3161" w:type="dxa"/>
          </w:tcPr>
          <w:p w14:paraId="4C4A26D8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>Continuous process improvement</w:t>
            </w:r>
            <w:r>
              <w:rPr>
                <w:rFonts w:ascii="Arial" w:eastAsia="MS Mincho" w:hAnsi="Arial" w:cs="Arial"/>
                <w:lang w:eastAsia="ja-JP" w:bidi="th-TH"/>
              </w:rPr>
              <w:t>.</w:t>
            </w:r>
          </w:p>
        </w:tc>
      </w:tr>
      <w:tr w:rsidR="00BD0998" w:rsidRPr="00520CA9" w14:paraId="1D053978" w14:textId="77777777" w:rsidTr="009C45E7">
        <w:tc>
          <w:tcPr>
            <w:tcW w:w="2268" w:type="dxa"/>
            <w:shd w:val="clear" w:color="auto" w:fill="000000"/>
          </w:tcPr>
          <w:p w14:paraId="2D332C5C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1F39827E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proofErr w:type="spellStart"/>
            <w:r w:rsidRPr="00520CA9">
              <w:rPr>
                <w:rFonts w:ascii="Arial" w:eastAsia="MS Mincho" w:hAnsi="Arial" w:cs="Arial"/>
                <w:lang w:eastAsia="ja-JP" w:bidi="th-TH"/>
              </w:rPr>
              <w:t>Well presented</w:t>
            </w:r>
            <w:proofErr w:type="spellEnd"/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 and professional in approach.</w:t>
            </w:r>
          </w:p>
        </w:tc>
        <w:tc>
          <w:tcPr>
            <w:tcW w:w="3161" w:type="dxa"/>
          </w:tcPr>
          <w:p w14:paraId="7C4FD0AB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</w:p>
        </w:tc>
      </w:tr>
      <w:tr w:rsidR="00BD0998" w:rsidRPr="00520CA9" w14:paraId="0FD51AAF" w14:textId="77777777" w:rsidTr="009C45E7">
        <w:tc>
          <w:tcPr>
            <w:tcW w:w="2268" w:type="dxa"/>
            <w:shd w:val="clear" w:color="auto" w:fill="000000"/>
          </w:tcPr>
          <w:p w14:paraId="6C7A621E" w14:textId="77777777" w:rsidR="00BD0998" w:rsidRPr="00520CA9" w:rsidRDefault="00BD0998" w:rsidP="009C45E7">
            <w:pPr>
              <w:jc w:val="center"/>
              <w:rPr>
                <w:rFonts w:ascii="Arial" w:eastAsia="MS Mincho" w:hAnsi="Arial" w:cs="Arial"/>
                <w:b/>
                <w:bCs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b/>
                <w:bCs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2E131B93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 xml:space="preserve">Flexible on working hours. </w:t>
            </w:r>
          </w:p>
        </w:tc>
        <w:tc>
          <w:tcPr>
            <w:tcW w:w="3161" w:type="dxa"/>
          </w:tcPr>
          <w:p w14:paraId="2E15A7DA" w14:textId="77777777" w:rsidR="00BD0998" w:rsidRPr="00520CA9" w:rsidRDefault="00BD0998" w:rsidP="009C45E7">
            <w:pPr>
              <w:rPr>
                <w:rFonts w:ascii="Arial" w:eastAsia="MS Mincho" w:hAnsi="Arial" w:cs="Arial"/>
                <w:lang w:eastAsia="ja-JP" w:bidi="th-TH"/>
              </w:rPr>
            </w:pPr>
            <w:r w:rsidRPr="00520CA9">
              <w:rPr>
                <w:rFonts w:ascii="Arial" w:eastAsia="MS Mincho" w:hAnsi="Arial" w:cs="Arial"/>
                <w:lang w:eastAsia="ja-JP" w:bidi="th-TH"/>
              </w:rPr>
              <w:t>Willing to undertake UK and Overseas travel.</w:t>
            </w:r>
          </w:p>
        </w:tc>
      </w:tr>
    </w:tbl>
    <w:p w14:paraId="7D6D5FCC" w14:textId="77777777" w:rsidR="00BD0998" w:rsidRPr="00520CA9" w:rsidRDefault="00BD0998" w:rsidP="00BD0998">
      <w:pPr>
        <w:rPr>
          <w:rFonts w:ascii="Arial" w:hAnsi="Arial" w:cs="Arial"/>
          <w:noProof/>
          <w:lang w:eastAsia="en-GB"/>
        </w:rPr>
      </w:pPr>
    </w:p>
    <w:p w14:paraId="577ACADE" w14:textId="77777777" w:rsidR="00BB6995" w:rsidRPr="00EC1471" w:rsidRDefault="00BB6995" w:rsidP="00EC1471">
      <w:pPr>
        <w:rPr>
          <w:rFonts w:ascii="Arial" w:hAnsi="Arial" w:cs="Arial"/>
          <w:b/>
          <w:noProof/>
          <w:lang w:eastAsia="en-GB"/>
        </w:rPr>
      </w:pPr>
    </w:p>
    <w:sectPr w:rsidR="00BB6995" w:rsidRPr="00EC147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9397" w14:textId="77777777" w:rsidR="006A37A6" w:rsidRDefault="006A37A6" w:rsidP="006348EE">
      <w:r>
        <w:separator/>
      </w:r>
    </w:p>
  </w:endnote>
  <w:endnote w:type="continuationSeparator" w:id="0">
    <w:p w14:paraId="087AD8C5" w14:textId="77777777" w:rsidR="006A37A6" w:rsidRDefault="006A37A6" w:rsidP="006348EE">
      <w:r>
        <w:continuationSeparator/>
      </w:r>
    </w:p>
  </w:endnote>
  <w:endnote w:type="continuationNotice" w:id="1">
    <w:p w14:paraId="3FDAE3C3" w14:textId="77777777" w:rsidR="006A37A6" w:rsidRDefault="006A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851D7" w14:paraId="6DE4BA63" w14:textId="77777777" w:rsidTr="461851D7">
      <w:trPr>
        <w:trHeight w:val="300"/>
      </w:trPr>
      <w:tc>
        <w:tcPr>
          <w:tcW w:w="3005" w:type="dxa"/>
        </w:tcPr>
        <w:p w14:paraId="25DCC520" w14:textId="198D7DA4" w:rsidR="461851D7" w:rsidRDefault="461851D7" w:rsidP="461851D7">
          <w:pPr>
            <w:pStyle w:val="Header"/>
            <w:ind w:left="-115"/>
          </w:pPr>
        </w:p>
      </w:tc>
      <w:tc>
        <w:tcPr>
          <w:tcW w:w="3005" w:type="dxa"/>
        </w:tcPr>
        <w:p w14:paraId="276B30AA" w14:textId="3E57E4E6" w:rsidR="461851D7" w:rsidRDefault="461851D7" w:rsidP="461851D7">
          <w:pPr>
            <w:pStyle w:val="Header"/>
            <w:jc w:val="center"/>
          </w:pPr>
        </w:p>
      </w:tc>
      <w:tc>
        <w:tcPr>
          <w:tcW w:w="3005" w:type="dxa"/>
        </w:tcPr>
        <w:p w14:paraId="093E45A9" w14:textId="7D47002E" w:rsidR="461851D7" w:rsidRDefault="461851D7" w:rsidP="461851D7">
          <w:pPr>
            <w:pStyle w:val="Header"/>
            <w:ind w:right="-115"/>
            <w:jc w:val="right"/>
          </w:pPr>
        </w:p>
      </w:tc>
    </w:tr>
  </w:tbl>
  <w:p w14:paraId="4345DD21" w14:textId="1D05ACE2" w:rsidR="006348EE" w:rsidRDefault="0063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1A80" w14:textId="77777777" w:rsidR="006A37A6" w:rsidRDefault="006A37A6" w:rsidP="006348EE">
      <w:r>
        <w:separator/>
      </w:r>
    </w:p>
  </w:footnote>
  <w:footnote w:type="continuationSeparator" w:id="0">
    <w:p w14:paraId="62E572A7" w14:textId="77777777" w:rsidR="006A37A6" w:rsidRDefault="006A37A6" w:rsidP="006348EE">
      <w:r>
        <w:continuationSeparator/>
      </w:r>
    </w:p>
  </w:footnote>
  <w:footnote w:type="continuationNotice" w:id="1">
    <w:p w14:paraId="30A40CB3" w14:textId="77777777" w:rsidR="006A37A6" w:rsidRDefault="006A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851D7" w14:paraId="53B2235B" w14:textId="77777777" w:rsidTr="461851D7">
      <w:trPr>
        <w:trHeight w:val="300"/>
      </w:trPr>
      <w:tc>
        <w:tcPr>
          <w:tcW w:w="3005" w:type="dxa"/>
        </w:tcPr>
        <w:p w14:paraId="4B2CB5E9" w14:textId="5DD0268A" w:rsidR="461851D7" w:rsidRDefault="461851D7" w:rsidP="461851D7">
          <w:pPr>
            <w:pStyle w:val="Header"/>
            <w:ind w:left="-115"/>
          </w:pPr>
        </w:p>
      </w:tc>
      <w:tc>
        <w:tcPr>
          <w:tcW w:w="3005" w:type="dxa"/>
        </w:tcPr>
        <w:p w14:paraId="56F22F73" w14:textId="352C24A2" w:rsidR="461851D7" w:rsidRDefault="461851D7" w:rsidP="461851D7">
          <w:pPr>
            <w:pStyle w:val="Header"/>
            <w:jc w:val="center"/>
          </w:pPr>
        </w:p>
      </w:tc>
      <w:tc>
        <w:tcPr>
          <w:tcW w:w="3005" w:type="dxa"/>
        </w:tcPr>
        <w:p w14:paraId="411CD6C3" w14:textId="17753588" w:rsidR="461851D7" w:rsidRDefault="461851D7" w:rsidP="461851D7">
          <w:pPr>
            <w:pStyle w:val="Header"/>
            <w:ind w:right="-115"/>
            <w:jc w:val="right"/>
          </w:pPr>
        </w:p>
      </w:tc>
    </w:tr>
  </w:tbl>
  <w:p w14:paraId="03A6DF72" w14:textId="1BC05A37" w:rsidR="006348EE" w:rsidRDefault="00634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2580"/>
    <w:multiLevelType w:val="hybridMultilevel"/>
    <w:tmpl w:val="C3563810"/>
    <w:lvl w:ilvl="0" w:tplc="1AD6F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4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CD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24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C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03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80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A3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45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CA6132"/>
    <w:multiLevelType w:val="hybridMultilevel"/>
    <w:tmpl w:val="F51CF68E"/>
    <w:lvl w:ilvl="0" w:tplc="3B98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26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02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4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83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08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E3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42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0E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09561C"/>
    <w:multiLevelType w:val="hybridMultilevel"/>
    <w:tmpl w:val="D2E07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45F3"/>
    <w:multiLevelType w:val="hybridMultilevel"/>
    <w:tmpl w:val="A3325FC2"/>
    <w:lvl w:ilvl="0" w:tplc="02749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A1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B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2E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AD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14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48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F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02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F92950"/>
    <w:multiLevelType w:val="hybridMultilevel"/>
    <w:tmpl w:val="40380AC0"/>
    <w:lvl w:ilvl="0" w:tplc="08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55DD4"/>
    <w:multiLevelType w:val="hybridMultilevel"/>
    <w:tmpl w:val="A8E03CFE"/>
    <w:lvl w:ilvl="0" w:tplc="59326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83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24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2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0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CC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E2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EE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6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B94379"/>
    <w:multiLevelType w:val="hybridMultilevel"/>
    <w:tmpl w:val="5A4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75D2F"/>
    <w:multiLevelType w:val="hybridMultilevel"/>
    <w:tmpl w:val="3C84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64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B5E06"/>
    <w:multiLevelType w:val="hybridMultilevel"/>
    <w:tmpl w:val="BC36E7A8"/>
    <w:lvl w:ilvl="0" w:tplc="B3F44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0F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5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68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E4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A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4E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A2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8F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1D2FCB"/>
    <w:multiLevelType w:val="hybridMultilevel"/>
    <w:tmpl w:val="6B3EC5E4"/>
    <w:lvl w:ilvl="0" w:tplc="68A86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6A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A3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E8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82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8C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A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0F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B55265"/>
    <w:multiLevelType w:val="hybridMultilevel"/>
    <w:tmpl w:val="776CCA00"/>
    <w:lvl w:ilvl="0" w:tplc="E7683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E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88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C8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2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D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E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C3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EB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0656776">
    <w:abstractNumId w:val="4"/>
  </w:num>
  <w:num w:numId="2" w16cid:durableId="1299458435">
    <w:abstractNumId w:val="7"/>
  </w:num>
  <w:num w:numId="3" w16cid:durableId="862279046">
    <w:abstractNumId w:val="2"/>
  </w:num>
  <w:num w:numId="4" w16cid:durableId="1300039968">
    <w:abstractNumId w:val="6"/>
  </w:num>
  <w:num w:numId="5" w16cid:durableId="539055907">
    <w:abstractNumId w:val="8"/>
  </w:num>
  <w:num w:numId="6" w16cid:durableId="518005444">
    <w:abstractNumId w:val="10"/>
  </w:num>
  <w:num w:numId="7" w16cid:durableId="1703827099">
    <w:abstractNumId w:val="11"/>
  </w:num>
  <w:num w:numId="8" w16cid:durableId="1316835939">
    <w:abstractNumId w:val="5"/>
  </w:num>
  <w:num w:numId="9" w16cid:durableId="1341085649">
    <w:abstractNumId w:val="1"/>
  </w:num>
  <w:num w:numId="10" w16cid:durableId="915046155">
    <w:abstractNumId w:val="9"/>
  </w:num>
  <w:num w:numId="11" w16cid:durableId="905339381">
    <w:abstractNumId w:val="0"/>
  </w:num>
  <w:num w:numId="12" w16cid:durableId="166050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60"/>
    <w:rsid w:val="000173F6"/>
    <w:rsid w:val="00065808"/>
    <w:rsid w:val="000734E9"/>
    <w:rsid w:val="000869EA"/>
    <w:rsid w:val="000B136A"/>
    <w:rsid w:val="000B3AC5"/>
    <w:rsid w:val="00104B37"/>
    <w:rsid w:val="00122264"/>
    <w:rsid w:val="0012389B"/>
    <w:rsid w:val="00144E69"/>
    <w:rsid w:val="00190674"/>
    <w:rsid w:val="00190E3B"/>
    <w:rsid w:val="001A33D3"/>
    <w:rsid w:val="001E5230"/>
    <w:rsid w:val="00201AFA"/>
    <w:rsid w:val="0020644E"/>
    <w:rsid w:val="0021637B"/>
    <w:rsid w:val="00217F35"/>
    <w:rsid w:val="00270760"/>
    <w:rsid w:val="00296188"/>
    <w:rsid w:val="002971DE"/>
    <w:rsid w:val="002A7930"/>
    <w:rsid w:val="002B57C0"/>
    <w:rsid w:val="002D216D"/>
    <w:rsid w:val="0030492C"/>
    <w:rsid w:val="003410CD"/>
    <w:rsid w:val="003453E5"/>
    <w:rsid w:val="00345C1E"/>
    <w:rsid w:val="00352233"/>
    <w:rsid w:val="00356863"/>
    <w:rsid w:val="003753F7"/>
    <w:rsid w:val="003B525B"/>
    <w:rsid w:val="00451F79"/>
    <w:rsid w:val="00461B91"/>
    <w:rsid w:val="004646EF"/>
    <w:rsid w:val="00491A4B"/>
    <w:rsid w:val="004D19B2"/>
    <w:rsid w:val="005F433B"/>
    <w:rsid w:val="006348EE"/>
    <w:rsid w:val="006418A8"/>
    <w:rsid w:val="00656991"/>
    <w:rsid w:val="00662529"/>
    <w:rsid w:val="006902C6"/>
    <w:rsid w:val="006A37A6"/>
    <w:rsid w:val="006A64D9"/>
    <w:rsid w:val="006B3BAD"/>
    <w:rsid w:val="006B4841"/>
    <w:rsid w:val="006C4482"/>
    <w:rsid w:val="00700B8C"/>
    <w:rsid w:val="00766EE0"/>
    <w:rsid w:val="00790CA2"/>
    <w:rsid w:val="00797367"/>
    <w:rsid w:val="007B45E7"/>
    <w:rsid w:val="007C12E3"/>
    <w:rsid w:val="007C3EA9"/>
    <w:rsid w:val="007F7E48"/>
    <w:rsid w:val="00832372"/>
    <w:rsid w:val="008370CA"/>
    <w:rsid w:val="008720F7"/>
    <w:rsid w:val="00890EEF"/>
    <w:rsid w:val="008C082D"/>
    <w:rsid w:val="009237A7"/>
    <w:rsid w:val="009358DE"/>
    <w:rsid w:val="00942B8A"/>
    <w:rsid w:val="009548F3"/>
    <w:rsid w:val="009D176E"/>
    <w:rsid w:val="00A4764B"/>
    <w:rsid w:val="00A91D7A"/>
    <w:rsid w:val="00A94A35"/>
    <w:rsid w:val="00A9693E"/>
    <w:rsid w:val="00AB5A5E"/>
    <w:rsid w:val="00AF4513"/>
    <w:rsid w:val="00B25436"/>
    <w:rsid w:val="00B30CCC"/>
    <w:rsid w:val="00B324B0"/>
    <w:rsid w:val="00B868A7"/>
    <w:rsid w:val="00BB6995"/>
    <w:rsid w:val="00BC3E18"/>
    <w:rsid w:val="00BD0998"/>
    <w:rsid w:val="00BE3089"/>
    <w:rsid w:val="00C1525C"/>
    <w:rsid w:val="00C56FDA"/>
    <w:rsid w:val="00D321FD"/>
    <w:rsid w:val="00D410C1"/>
    <w:rsid w:val="00D45363"/>
    <w:rsid w:val="00D605AC"/>
    <w:rsid w:val="00DB44C1"/>
    <w:rsid w:val="00DC3248"/>
    <w:rsid w:val="00DD6389"/>
    <w:rsid w:val="00E12A8E"/>
    <w:rsid w:val="00E1360A"/>
    <w:rsid w:val="00E20FA0"/>
    <w:rsid w:val="00E25E44"/>
    <w:rsid w:val="00E51B3A"/>
    <w:rsid w:val="00E90EB7"/>
    <w:rsid w:val="00EB0524"/>
    <w:rsid w:val="00EC1471"/>
    <w:rsid w:val="00EC1B8E"/>
    <w:rsid w:val="00EE1720"/>
    <w:rsid w:val="00EF30C1"/>
    <w:rsid w:val="00F2370E"/>
    <w:rsid w:val="00F35D19"/>
    <w:rsid w:val="00F42A02"/>
    <w:rsid w:val="00F5266E"/>
    <w:rsid w:val="00F749D6"/>
    <w:rsid w:val="00F833B7"/>
    <w:rsid w:val="00F86C1E"/>
    <w:rsid w:val="00FB670E"/>
    <w:rsid w:val="00FF7924"/>
    <w:rsid w:val="04D7AAED"/>
    <w:rsid w:val="08D04FA4"/>
    <w:rsid w:val="09860C14"/>
    <w:rsid w:val="208B797C"/>
    <w:rsid w:val="461851D7"/>
    <w:rsid w:val="49C1B439"/>
    <w:rsid w:val="6EF28C89"/>
    <w:rsid w:val="7FA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9F95"/>
  <w15:chartTrackingRefBased/>
  <w15:docId w15:val="{3478371B-04BF-43F6-BEB7-EAAC1956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70760"/>
    <w:pPr>
      <w:keepNext w:val="0"/>
      <w:keepLines w:val="0"/>
      <w:spacing w:before="0"/>
      <w:ind w:left="180"/>
      <w:jc w:val="center"/>
      <w:outlineLvl w:val="0"/>
    </w:pPr>
    <w:rPr>
      <w:rFonts w:ascii="Verdana" w:eastAsia="Times New Roman" w:hAnsi="Verdana" w:cs="Tahoma"/>
      <w:b/>
      <w:bCs/>
      <w:color w:val="auto"/>
      <w:sz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760"/>
    <w:rPr>
      <w:rFonts w:ascii="Verdana" w:eastAsia="Times New Roman" w:hAnsi="Verdana" w:cs="Tahoma"/>
      <w:b/>
      <w:bCs/>
      <w:sz w:val="32"/>
      <w:szCs w:val="20"/>
      <w:u w:val="single"/>
    </w:rPr>
  </w:style>
  <w:style w:type="character" w:styleId="Strong">
    <w:name w:val="Strong"/>
    <w:uiPriority w:val="22"/>
    <w:qFormat/>
    <w:rsid w:val="00270760"/>
    <w:rPr>
      <w:rFonts w:ascii="Verdana" w:hAnsi="Verdana" w:cs="Tahoma"/>
      <w:b/>
      <w:bCs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7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B136A"/>
    <w:pPr>
      <w:ind w:left="720"/>
      <w:contextualSpacing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5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C1E"/>
  </w:style>
  <w:style w:type="character" w:customStyle="1" w:styleId="CommentTextChar">
    <w:name w:val="Comment Text Char"/>
    <w:basedOn w:val="DefaultParagraphFont"/>
    <w:link w:val="CommentText"/>
    <w:uiPriority w:val="99"/>
    <w:rsid w:val="00345C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C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8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8E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4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0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5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817A-47D8-459B-A709-4BD29385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Motorcycles Limited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Martinengo</dc:creator>
  <cp:keywords/>
  <dc:description/>
  <cp:lastModifiedBy>Francesco Mugnaini</cp:lastModifiedBy>
  <cp:revision>8</cp:revision>
  <dcterms:created xsi:type="dcterms:W3CDTF">2025-10-03T12:18:00Z</dcterms:created>
  <dcterms:modified xsi:type="dcterms:W3CDTF">2025-10-06T15:44:00Z</dcterms:modified>
</cp:coreProperties>
</file>